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6BF" w:rsidRPr="007B16BF" w:rsidRDefault="007B16BF" w:rsidP="007B16BF">
      <w:pPr>
        <w:spacing w:line="480" w:lineRule="auto"/>
        <w:rPr>
          <w:rFonts w:ascii="Times New Roman" w:hAnsi="Times New Roman" w:cs="Times New Roman"/>
          <w:sz w:val="24"/>
          <w:szCs w:val="24"/>
        </w:rPr>
      </w:pPr>
    </w:p>
    <w:p w:rsidR="007B16BF" w:rsidRPr="007B16BF" w:rsidRDefault="007B16BF" w:rsidP="007B16BF">
      <w:pPr>
        <w:spacing w:line="480" w:lineRule="auto"/>
        <w:rPr>
          <w:rFonts w:ascii="Times New Roman" w:hAnsi="Times New Roman" w:cs="Times New Roman"/>
          <w:sz w:val="24"/>
          <w:szCs w:val="24"/>
        </w:rPr>
      </w:pPr>
    </w:p>
    <w:p w:rsidR="007B16BF" w:rsidRPr="007B16BF" w:rsidRDefault="007B16BF" w:rsidP="007B16BF">
      <w:pPr>
        <w:spacing w:line="480" w:lineRule="auto"/>
        <w:rPr>
          <w:rFonts w:ascii="Times New Roman" w:hAnsi="Times New Roman" w:cs="Times New Roman"/>
          <w:sz w:val="24"/>
          <w:szCs w:val="24"/>
        </w:rPr>
      </w:pPr>
    </w:p>
    <w:p w:rsidR="007B16BF" w:rsidRPr="007B16BF" w:rsidRDefault="007B16BF" w:rsidP="007B16BF">
      <w:pPr>
        <w:spacing w:line="480" w:lineRule="auto"/>
        <w:rPr>
          <w:rFonts w:ascii="Times New Roman" w:hAnsi="Times New Roman" w:cs="Times New Roman"/>
          <w:sz w:val="24"/>
          <w:szCs w:val="24"/>
        </w:rPr>
      </w:pPr>
    </w:p>
    <w:p w:rsidR="007B16BF" w:rsidRPr="007B16BF" w:rsidRDefault="007B16BF" w:rsidP="007B16BF">
      <w:pPr>
        <w:spacing w:line="480" w:lineRule="auto"/>
        <w:rPr>
          <w:rFonts w:ascii="Times New Roman" w:hAnsi="Times New Roman" w:cs="Times New Roman"/>
          <w:sz w:val="24"/>
          <w:szCs w:val="24"/>
        </w:rPr>
      </w:pPr>
    </w:p>
    <w:p w:rsidR="007B16BF" w:rsidRPr="007B16BF" w:rsidRDefault="007B16BF" w:rsidP="007B16BF">
      <w:pPr>
        <w:spacing w:line="480" w:lineRule="auto"/>
        <w:rPr>
          <w:rFonts w:ascii="Times New Roman" w:hAnsi="Times New Roman" w:cs="Times New Roman"/>
          <w:sz w:val="24"/>
          <w:szCs w:val="24"/>
        </w:rPr>
      </w:pPr>
    </w:p>
    <w:p w:rsidR="007B16BF" w:rsidRPr="007B16BF" w:rsidRDefault="007B16BF" w:rsidP="007B16BF">
      <w:pPr>
        <w:spacing w:line="480" w:lineRule="auto"/>
        <w:jc w:val="center"/>
        <w:rPr>
          <w:rFonts w:ascii="Times New Roman" w:hAnsi="Times New Roman" w:cs="Times New Roman"/>
          <w:sz w:val="24"/>
          <w:szCs w:val="24"/>
        </w:rPr>
      </w:pPr>
      <w:r w:rsidRPr="007B16BF">
        <w:rPr>
          <w:rFonts w:ascii="Times New Roman" w:hAnsi="Times New Roman" w:cs="Times New Roman"/>
          <w:sz w:val="24"/>
          <w:szCs w:val="24"/>
        </w:rPr>
        <w:t>Week 5 Discussion Board</w:t>
      </w:r>
    </w:p>
    <w:p w:rsidR="007B16BF" w:rsidRPr="007B16BF" w:rsidRDefault="007B16BF" w:rsidP="007B16BF">
      <w:pPr>
        <w:spacing w:line="480" w:lineRule="auto"/>
        <w:jc w:val="center"/>
        <w:rPr>
          <w:rFonts w:ascii="Times New Roman" w:hAnsi="Times New Roman" w:cs="Times New Roman"/>
          <w:sz w:val="24"/>
          <w:szCs w:val="24"/>
        </w:rPr>
      </w:pPr>
      <w:r w:rsidRPr="007B16BF">
        <w:rPr>
          <w:rFonts w:ascii="Times New Roman" w:hAnsi="Times New Roman" w:cs="Times New Roman"/>
          <w:sz w:val="24"/>
          <w:szCs w:val="24"/>
        </w:rPr>
        <w:t>Name</w:t>
      </w:r>
    </w:p>
    <w:p w:rsidR="007B16BF" w:rsidRPr="007B16BF" w:rsidRDefault="007B16BF" w:rsidP="007B16BF">
      <w:pPr>
        <w:spacing w:line="480" w:lineRule="auto"/>
        <w:jc w:val="center"/>
        <w:rPr>
          <w:rFonts w:ascii="Times New Roman" w:hAnsi="Times New Roman" w:cs="Times New Roman"/>
          <w:sz w:val="24"/>
          <w:szCs w:val="24"/>
        </w:rPr>
      </w:pPr>
      <w:r w:rsidRPr="007B16BF">
        <w:rPr>
          <w:rFonts w:ascii="Times New Roman" w:hAnsi="Times New Roman" w:cs="Times New Roman"/>
          <w:sz w:val="24"/>
          <w:szCs w:val="24"/>
        </w:rPr>
        <w:t>Institution</w:t>
      </w:r>
    </w:p>
    <w:p w:rsidR="007B16BF" w:rsidRPr="007B16BF" w:rsidRDefault="007B16BF" w:rsidP="007B16BF">
      <w:pPr>
        <w:spacing w:line="480" w:lineRule="auto"/>
        <w:jc w:val="center"/>
        <w:rPr>
          <w:rFonts w:ascii="Times New Roman" w:hAnsi="Times New Roman" w:cs="Times New Roman"/>
          <w:sz w:val="24"/>
          <w:szCs w:val="24"/>
        </w:rPr>
      </w:pPr>
      <w:r w:rsidRPr="007B16BF">
        <w:rPr>
          <w:rFonts w:ascii="Times New Roman" w:hAnsi="Times New Roman" w:cs="Times New Roman"/>
          <w:sz w:val="24"/>
          <w:szCs w:val="24"/>
        </w:rPr>
        <w:t>Date</w:t>
      </w:r>
    </w:p>
    <w:p w:rsidR="007B16BF" w:rsidRPr="007B16BF" w:rsidRDefault="007B16BF" w:rsidP="007B16BF">
      <w:pPr>
        <w:spacing w:line="480" w:lineRule="auto"/>
        <w:rPr>
          <w:rFonts w:ascii="Times New Roman" w:hAnsi="Times New Roman" w:cs="Times New Roman"/>
          <w:sz w:val="24"/>
          <w:szCs w:val="24"/>
        </w:rPr>
      </w:pPr>
    </w:p>
    <w:p w:rsidR="007B16BF" w:rsidRPr="007B16BF" w:rsidRDefault="007B16BF" w:rsidP="007B16BF">
      <w:pPr>
        <w:spacing w:line="480" w:lineRule="auto"/>
        <w:rPr>
          <w:rFonts w:ascii="Times New Roman" w:hAnsi="Times New Roman" w:cs="Times New Roman"/>
          <w:sz w:val="24"/>
          <w:szCs w:val="24"/>
        </w:rPr>
      </w:pPr>
    </w:p>
    <w:p w:rsidR="007B16BF" w:rsidRPr="007B16BF" w:rsidRDefault="007B16BF" w:rsidP="007B16BF">
      <w:pPr>
        <w:spacing w:line="480" w:lineRule="auto"/>
        <w:rPr>
          <w:rFonts w:ascii="Times New Roman" w:hAnsi="Times New Roman" w:cs="Times New Roman"/>
          <w:sz w:val="24"/>
          <w:szCs w:val="24"/>
        </w:rPr>
      </w:pPr>
    </w:p>
    <w:p w:rsidR="007B16BF" w:rsidRPr="007B16BF" w:rsidRDefault="007B16BF" w:rsidP="007B16BF">
      <w:pPr>
        <w:spacing w:line="480" w:lineRule="auto"/>
        <w:rPr>
          <w:rFonts w:ascii="Times New Roman" w:hAnsi="Times New Roman" w:cs="Times New Roman"/>
          <w:sz w:val="24"/>
          <w:szCs w:val="24"/>
        </w:rPr>
      </w:pPr>
    </w:p>
    <w:p w:rsidR="007B16BF" w:rsidRPr="007B16BF" w:rsidRDefault="007B16BF" w:rsidP="007B16BF">
      <w:pPr>
        <w:spacing w:line="480" w:lineRule="auto"/>
        <w:rPr>
          <w:rFonts w:ascii="Times New Roman" w:hAnsi="Times New Roman" w:cs="Times New Roman"/>
          <w:sz w:val="24"/>
          <w:szCs w:val="24"/>
        </w:rPr>
      </w:pPr>
    </w:p>
    <w:p w:rsidR="007B16BF" w:rsidRDefault="007B16BF" w:rsidP="007B16BF">
      <w:pPr>
        <w:spacing w:line="480" w:lineRule="auto"/>
        <w:jc w:val="center"/>
        <w:rPr>
          <w:rFonts w:ascii="Times New Roman" w:hAnsi="Times New Roman" w:cs="Times New Roman"/>
          <w:sz w:val="24"/>
          <w:szCs w:val="24"/>
        </w:rPr>
      </w:pPr>
    </w:p>
    <w:p w:rsidR="007B16BF" w:rsidRDefault="007B16BF" w:rsidP="007B16BF">
      <w:pPr>
        <w:spacing w:line="480" w:lineRule="auto"/>
        <w:jc w:val="center"/>
        <w:rPr>
          <w:rFonts w:ascii="Times New Roman" w:hAnsi="Times New Roman" w:cs="Times New Roman"/>
          <w:sz w:val="24"/>
          <w:szCs w:val="24"/>
        </w:rPr>
      </w:pPr>
    </w:p>
    <w:p w:rsidR="007B16BF" w:rsidRDefault="007B16BF" w:rsidP="007B16BF">
      <w:pPr>
        <w:spacing w:line="480" w:lineRule="auto"/>
        <w:jc w:val="center"/>
        <w:rPr>
          <w:rFonts w:ascii="Times New Roman" w:hAnsi="Times New Roman" w:cs="Times New Roman"/>
          <w:sz w:val="24"/>
          <w:szCs w:val="24"/>
        </w:rPr>
      </w:pPr>
    </w:p>
    <w:p w:rsidR="00932BBF" w:rsidRPr="007B16BF" w:rsidRDefault="00932BBF" w:rsidP="007B16BF">
      <w:pPr>
        <w:spacing w:line="480" w:lineRule="auto"/>
        <w:jc w:val="center"/>
        <w:rPr>
          <w:rFonts w:ascii="Times New Roman" w:hAnsi="Times New Roman" w:cs="Times New Roman"/>
          <w:sz w:val="24"/>
          <w:szCs w:val="24"/>
        </w:rPr>
      </w:pPr>
      <w:r w:rsidRPr="007B16BF">
        <w:rPr>
          <w:rFonts w:ascii="Times New Roman" w:hAnsi="Times New Roman" w:cs="Times New Roman"/>
          <w:sz w:val="24"/>
          <w:szCs w:val="24"/>
        </w:rPr>
        <w:lastRenderedPageBreak/>
        <w:t>Week 5 Discussion Board</w:t>
      </w:r>
    </w:p>
    <w:p w:rsidR="00932BBF" w:rsidRPr="007B16BF" w:rsidRDefault="00932BBF" w:rsidP="007B16BF">
      <w:pPr>
        <w:spacing w:line="480" w:lineRule="auto"/>
        <w:ind w:firstLine="720"/>
        <w:rPr>
          <w:rFonts w:ascii="Times New Roman" w:hAnsi="Times New Roman" w:cs="Times New Roman"/>
          <w:sz w:val="24"/>
          <w:szCs w:val="24"/>
        </w:rPr>
      </w:pPr>
      <w:r w:rsidRPr="007B16BF">
        <w:rPr>
          <w:rFonts w:ascii="Times New Roman" w:hAnsi="Times New Roman" w:cs="Times New Roman"/>
          <w:sz w:val="24"/>
          <w:szCs w:val="24"/>
        </w:rPr>
        <w:t>For my discussion, I selected the cognitive-behavioral theory and psychodynamic counseling theory. The premises of the cognitive-behavioral theory are that the therapist is empathetic with his or her client and supports them in their situations. In cognitive-behavioral theory, the clients believe that whatever they think will play a big role in determining how they feel, and such beliefs may reign from childhood to adulthood (Hofmann &amp; Otto, 2017). The premises of a psychodynamic theory are that the feelings and behaviors inhibited by adults have their roots in their childhood, and childhood</w:t>
      </w:r>
      <w:r w:rsidR="007B16BF" w:rsidRPr="007B16BF">
        <w:rPr>
          <w:rFonts w:ascii="Times New Roman" w:hAnsi="Times New Roman" w:cs="Times New Roman"/>
          <w:sz w:val="24"/>
          <w:szCs w:val="24"/>
        </w:rPr>
        <w:t xml:space="preserve"> experiences</w:t>
      </w:r>
      <w:r w:rsidRPr="007B16BF">
        <w:rPr>
          <w:rFonts w:ascii="Times New Roman" w:hAnsi="Times New Roman" w:cs="Times New Roman"/>
          <w:sz w:val="24"/>
          <w:szCs w:val="24"/>
        </w:rPr>
        <w:t xml:space="preserve"> can shape someone's personality at adulthood. Another premise of the psychodynamic theory is that all behaviors have a root cause, which is mostly unconscious. The unconscious mind of an individual consists of mental processes that affect how individuals feel or make a judgment. According to the psychodynamic theory, human behaviors are a result of the unconscious mind.</w:t>
      </w:r>
    </w:p>
    <w:p w:rsidR="00932BBF" w:rsidRPr="007B16BF" w:rsidRDefault="00932BBF" w:rsidP="007B16BF">
      <w:pPr>
        <w:spacing w:line="480" w:lineRule="auto"/>
        <w:ind w:firstLine="720"/>
        <w:rPr>
          <w:rFonts w:ascii="Times New Roman" w:hAnsi="Times New Roman" w:cs="Times New Roman"/>
          <w:sz w:val="24"/>
          <w:szCs w:val="24"/>
        </w:rPr>
      </w:pPr>
      <w:r w:rsidRPr="007B16BF">
        <w:rPr>
          <w:rFonts w:ascii="Times New Roman" w:hAnsi="Times New Roman" w:cs="Times New Roman"/>
          <w:sz w:val="24"/>
          <w:szCs w:val="24"/>
        </w:rPr>
        <w:t xml:space="preserve">The roles of a leader in cognitive behavioral counseling include listening to the claims raised by the client, educating the client on how to </w:t>
      </w:r>
      <w:r w:rsidR="007B16BF" w:rsidRPr="007B16BF">
        <w:rPr>
          <w:rFonts w:ascii="Times New Roman" w:hAnsi="Times New Roman" w:cs="Times New Roman"/>
          <w:sz w:val="24"/>
          <w:szCs w:val="24"/>
        </w:rPr>
        <w:t>solve the problem, and encouraging</w:t>
      </w:r>
      <w:r w:rsidRPr="007B16BF">
        <w:rPr>
          <w:rFonts w:ascii="Times New Roman" w:hAnsi="Times New Roman" w:cs="Times New Roman"/>
          <w:sz w:val="24"/>
          <w:szCs w:val="24"/>
        </w:rPr>
        <w:t xml:space="preserve"> the client to follow any identified solutions. Cognitive-behavioral therapists seek to examine the goals of the client and then help him or her in accomplishing the goals. Steinert et.al. (2017), states that the roles of a leader in psychodynamic counseling include convincing the client to explain his or her emotions and determine recurring cases of emotions and feelings. The therapist also examines the past experiences of the client because childhood experiences can play significant roles in adulthood life. The desired outcomes in cognitive-behavioral counseling include assisting the client in understanding how rational thought</w:t>
      </w:r>
      <w:r w:rsidR="007B16BF" w:rsidRPr="007B16BF">
        <w:rPr>
          <w:rFonts w:ascii="Times New Roman" w:hAnsi="Times New Roman" w:cs="Times New Roman"/>
          <w:sz w:val="24"/>
          <w:szCs w:val="24"/>
        </w:rPr>
        <w:t>s</w:t>
      </w:r>
      <w:r w:rsidRPr="007B16BF">
        <w:rPr>
          <w:rFonts w:ascii="Times New Roman" w:hAnsi="Times New Roman" w:cs="Times New Roman"/>
          <w:sz w:val="24"/>
          <w:szCs w:val="24"/>
        </w:rPr>
        <w:t xml:space="preserve"> result in bad feelings and installing emotional intelligence in the client. The desired outcome for psychodynamic counseling is the </w:t>
      </w:r>
      <w:r w:rsidRPr="007B16BF">
        <w:rPr>
          <w:rFonts w:ascii="Times New Roman" w:hAnsi="Times New Roman" w:cs="Times New Roman"/>
          <w:sz w:val="24"/>
          <w:szCs w:val="24"/>
        </w:rPr>
        <w:lastRenderedPageBreak/>
        <w:t xml:space="preserve">creation of self-awareness in clients and making clients understand how past behaviors can affect their future. </w:t>
      </w:r>
    </w:p>
    <w:p w:rsidR="00932BBF" w:rsidRPr="007B16BF" w:rsidRDefault="00932BBF" w:rsidP="007B16BF">
      <w:pPr>
        <w:spacing w:line="480" w:lineRule="auto"/>
        <w:ind w:firstLine="720"/>
        <w:rPr>
          <w:rFonts w:ascii="Times New Roman" w:hAnsi="Times New Roman" w:cs="Times New Roman"/>
          <w:sz w:val="24"/>
          <w:szCs w:val="24"/>
        </w:rPr>
      </w:pPr>
      <w:r w:rsidRPr="007B16BF">
        <w:rPr>
          <w:rFonts w:ascii="Times New Roman" w:hAnsi="Times New Roman" w:cs="Times New Roman"/>
          <w:sz w:val="24"/>
          <w:szCs w:val="24"/>
        </w:rPr>
        <w:t>The strengths of cognitive-behavioral counseling include helping clients to manage negative emotions and thoughts through the concept of emotional intelligence, and clients can withstand loss or grief (Dobson &amp; Dobson, 2018). Besides, the client can overcome anger. The limitations of cognitive counseling are that it requires a lot of commitment from the client to reap the benefits, and it is very structured hence not favorable to individuals with mental disorders. Some of the strengths of psychodynamic counseling include instilling confidence to the client, clients are able to realize symptoms before they become uncontrollable, and clients develop coping skills that help them to control symptoms. The limitations of psychodynamic counseling include taking a lot of time, which can make the client lose concentration, and the theory has been accuse</w:t>
      </w:r>
      <w:r w:rsidR="007B16BF" w:rsidRPr="007B16BF">
        <w:rPr>
          <w:rFonts w:ascii="Times New Roman" w:hAnsi="Times New Roman" w:cs="Times New Roman"/>
          <w:sz w:val="24"/>
          <w:szCs w:val="24"/>
        </w:rPr>
        <w:t>d of lack of validity because no</w:t>
      </w:r>
      <w:r w:rsidRPr="007B16BF">
        <w:rPr>
          <w:rFonts w:ascii="Times New Roman" w:hAnsi="Times New Roman" w:cs="Times New Roman"/>
          <w:sz w:val="24"/>
          <w:szCs w:val="24"/>
        </w:rPr>
        <w:t xml:space="preserve"> research-based evidence to support the theory. I chose the cognitive theory because it saves on time, and the client is able to </w:t>
      </w:r>
      <w:r w:rsidR="007B16BF" w:rsidRPr="007B16BF">
        <w:rPr>
          <w:rFonts w:ascii="Times New Roman" w:hAnsi="Times New Roman" w:cs="Times New Roman"/>
          <w:sz w:val="24"/>
          <w:szCs w:val="24"/>
        </w:rPr>
        <w:t xml:space="preserve">be </w:t>
      </w:r>
      <w:r w:rsidRPr="007B16BF">
        <w:rPr>
          <w:rFonts w:ascii="Times New Roman" w:hAnsi="Times New Roman" w:cs="Times New Roman"/>
          <w:sz w:val="24"/>
          <w:szCs w:val="24"/>
        </w:rPr>
        <w:t>more concentrative on the limited time he or she has with the therapist. I like psychodynamic theory because it creates self-awareness in the clients, which can help them not only in their current situations but also in the future.</w:t>
      </w:r>
    </w:p>
    <w:p w:rsidR="007B16BF" w:rsidRDefault="007B16BF" w:rsidP="007B16BF">
      <w:pPr>
        <w:spacing w:line="480" w:lineRule="auto"/>
        <w:rPr>
          <w:rFonts w:ascii="Times New Roman" w:hAnsi="Times New Roman" w:cs="Times New Roman"/>
          <w:sz w:val="24"/>
          <w:szCs w:val="24"/>
        </w:rPr>
      </w:pPr>
    </w:p>
    <w:p w:rsidR="007B16BF" w:rsidRDefault="007B16BF" w:rsidP="007B16BF">
      <w:pPr>
        <w:spacing w:line="480" w:lineRule="auto"/>
        <w:rPr>
          <w:rFonts w:ascii="Times New Roman" w:hAnsi="Times New Roman" w:cs="Times New Roman"/>
          <w:sz w:val="24"/>
          <w:szCs w:val="24"/>
        </w:rPr>
      </w:pPr>
    </w:p>
    <w:p w:rsidR="007B16BF" w:rsidRDefault="007B16BF" w:rsidP="007B16BF">
      <w:pPr>
        <w:spacing w:line="480" w:lineRule="auto"/>
        <w:rPr>
          <w:rFonts w:ascii="Times New Roman" w:hAnsi="Times New Roman" w:cs="Times New Roman"/>
          <w:sz w:val="24"/>
          <w:szCs w:val="24"/>
        </w:rPr>
      </w:pPr>
    </w:p>
    <w:p w:rsidR="007B16BF" w:rsidRDefault="007B16BF" w:rsidP="007B16BF">
      <w:pPr>
        <w:spacing w:line="480" w:lineRule="auto"/>
        <w:rPr>
          <w:rFonts w:ascii="Times New Roman" w:hAnsi="Times New Roman" w:cs="Times New Roman"/>
          <w:sz w:val="24"/>
          <w:szCs w:val="24"/>
        </w:rPr>
      </w:pPr>
    </w:p>
    <w:p w:rsidR="007B16BF" w:rsidRDefault="007B16BF" w:rsidP="007B16BF">
      <w:pPr>
        <w:spacing w:line="480" w:lineRule="auto"/>
        <w:rPr>
          <w:rFonts w:ascii="Times New Roman" w:hAnsi="Times New Roman" w:cs="Times New Roman"/>
          <w:sz w:val="24"/>
          <w:szCs w:val="24"/>
        </w:rPr>
      </w:pPr>
    </w:p>
    <w:p w:rsidR="00932BBF" w:rsidRPr="007B16BF" w:rsidRDefault="00932BBF" w:rsidP="007B16BF">
      <w:pPr>
        <w:spacing w:line="480" w:lineRule="auto"/>
        <w:jc w:val="center"/>
        <w:rPr>
          <w:rFonts w:ascii="Times New Roman" w:hAnsi="Times New Roman" w:cs="Times New Roman"/>
          <w:sz w:val="24"/>
          <w:szCs w:val="24"/>
        </w:rPr>
      </w:pPr>
      <w:bookmarkStart w:id="0" w:name="_GoBack"/>
      <w:bookmarkEnd w:id="0"/>
      <w:r w:rsidRPr="007B16BF">
        <w:rPr>
          <w:rFonts w:ascii="Times New Roman" w:hAnsi="Times New Roman" w:cs="Times New Roman"/>
          <w:sz w:val="24"/>
          <w:szCs w:val="24"/>
        </w:rPr>
        <w:lastRenderedPageBreak/>
        <w:t>References</w:t>
      </w:r>
    </w:p>
    <w:p w:rsidR="007B16BF" w:rsidRPr="007B16BF" w:rsidRDefault="007B16BF" w:rsidP="007B16BF">
      <w:pPr>
        <w:spacing w:line="480" w:lineRule="auto"/>
        <w:ind w:left="720" w:hanging="720"/>
        <w:rPr>
          <w:rFonts w:ascii="Times New Roman" w:hAnsi="Times New Roman" w:cs="Times New Roman"/>
          <w:sz w:val="24"/>
          <w:szCs w:val="24"/>
        </w:rPr>
      </w:pPr>
      <w:r w:rsidRPr="007B16BF">
        <w:rPr>
          <w:rFonts w:ascii="Times New Roman" w:hAnsi="Times New Roman" w:cs="Times New Roman"/>
          <w:sz w:val="24"/>
          <w:szCs w:val="24"/>
        </w:rPr>
        <w:t>Dobson, D., &amp; Dobson, K. S. (2018). Evidence-based practice of cognitive-behavioral therapy. Guilford Publications.</w:t>
      </w:r>
    </w:p>
    <w:p w:rsidR="007B16BF" w:rsidRPr="007B16BF" w:rsidRDefault="007B16BF" w:rsidP="007B16BF">
      <w:pPr>
        <w:spacing w:line="480" w:lineRule="auto"/>
        <w:ind w:left="720" w:hanging="720"/>
        <w:rPr>
          <w:rFonts w:ascii="Times New Roman" w:hAnsi="Times New Roman" w:cs="Times New Roman"/>
          <w:sz w:val="24"/>
          <w:szCs w:val="24"/>
        </w:rPr>
      </w:pPr>
      <w:r w:rsidRPr="007B16BF">
        <w:rPr>
          <w:rFonts w:ascii="Times New Roman" w:hAnsi="Times New Roman" w:cs="Times New Roman"/>
          <w:sz w:val="24"/>
          <w:szCs w:val="24"/>
        </w:rPr>
        <w:t>Hofmann, S. G., &amp; Otto, M. W. (2017). Cognitive-behavioral therapy for a social anxiety disorder: Evidence-based and disorder-specific treatment techniques. Routledge.</w:t>
      </w:r>
    </w:p>
    <w:p w:rsidR="007B16BF" w:rsidRPr="007B16BF" w:rsidRDefault="007B16BF" w:rsidP="007B16BF">
      <w:pPr>
        <w:spacing w:line="480" w:lineRule="auto"/>
        <w:ind w:left="720" w:hanging="720"/>
        <w:rPr>
          <w:rFonts w:ascii="Times New Roman" w:hAnsi="Times New Roman" w:cs="Times New Roman"/>
          <w:sz w:val="24"/>
          <w:szCs w:val="24"/>
        </w:rPr>
      </w:pPr>
      <w:r w:rsidRPr="007B16BF">
        <w:rPr>
          <w:rFonts w:ascii="Times New Roman" w:hAnsi="Times New Roman" w:cs="Times New Roman"/>
          <w:sz w:val="24"/>
          <w:szCs w:val="24"/>
        </w:rPr>
        <w:t>Steinert, C., Munder, T., Rabung, S., Hoyer, J., &amp;Leichsenring, F. (2017). Psychodynamic therapy: as efficacious as other empirically supported treatments? A meta-analysis testing equivalence of outcomes. American Journal of Psychiatry.</w:t>
      </w:r>
    </w:p>
    <w:sectPr w:rsidR="007B16BF" w:rsidRPr="007B16BF" w:rsidSect="007B16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117F" w:rsidRDefault="003B117F" w:rsidP="007B16BF">
      <w:pPr>
        <w:spacing w:after="0" w:line="240" w:lineRule="auto"/>
      </w:pPr>
      <w:r>
        <w:separator/>
      </w:r>
    </w:p>
  </w:endnote>
  <w:endnote w:type="continuationSeparator" w:id="1">
    <w:p w:rsidR="003B117F" w:rsidRDefault="003B117F" w:rsidP="007B16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117F" w:rsidRDefault="003B117F" w:rsidP="007B16BF">
      <w:pPr>
        <w:spacing w:after="0" w:line="240" w:lineRule="auto"/>
      </w:pPr>
      <w:r>
        <w:separator/>
      </w:r>
    </w:p>
  </w:footnote>
  <w:footnote w:type="continuationSeparator" w:id="1">
    <w:p w:rsidR="003B117F" w:rsidRDefault="003B117F" w:rsidP="007B16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BF" w:rsidRPr="007B16BF" w:rsidRDefault="007B16BF">
    <w:pPr>
      <w:pStyle w:val="Header"/>
      <w:rPr>
        <w:rFonts w:ascii="Times New Roman" w:hAnsi="Times New Roman" w:cs="Times New Roman"/>
        <w:sz w:val="24"/>
        <w:szCs w:val="24"/>
      </w:rPr>
    </w:pPr>
    <w:r w:rsidRPr="007B16BF">
      <w:rPr>
        <w:rFonts w:ascii="Times New Roman" w:hAnsi="Times New Roman" w:cs="Times New Roman"/>
        <w:sz w:val="24"/>
        <w:szCs w:val="24"/>
      </w:rPr>
      <w:t>WEEK 5 DISCUSSION BOARD</w:t>
    </w:r>
    <w:r w:rsidRPr="007B16BF">
      <w:rPr>
        <w:rFonts w:ascii="Times New Roman" w:hAnsi="Times New Roman" w:cs="Times New Roman"/>
        <w:sz w:val="24"/>
        <w:szCs w:val="24"/>
      </w:rPr>
      <w:tab/>
    </w:r>
    <w:r w:rsidRPr="007B16BF">
      <w:rPr>
        <w:rFonts w:ascii="Times New Roman" w:hAnsi="Times New Roman" w:cs="Times New Roman"/>
        <w:sz w:val="24"/>
        <w:szCs w:val="24"/>
      </w:rPr>
      <w:tab/>
    </w:r>
    <w:r w:rsidR="003D5461" w:rsidRPr="007B16BF">
      <w:rPr>
        <w:rFonts w:ascii="Times New Roman" w:hAnsi="Times New Roman" w:cs="Times New Roman"/>
        <w:sz w:val="24"/>
        <w:szCs w:val="24"/>
      </w:rPr>
      <w:fldChar w:fldCharType="begin"/>
    </w:r>
    <w:r w:rsidRPr="007B16BF">
      <w:rPr>
        <w:rFonts w:ascii="Times New Roman" w:hAnsi="Times New Roman" w:cs="Times New Roman"/>
        <w:sz w:val="24"/>
        <w:szCs w:val="24"/>
      </w:rPr>
      <w:instrText xml:space="preserve"> PAGE   \* MERGEFORMAT </w:instrText>
    </w:r>
    <w:r w:rsidR="003D5461" w:rsidRPr="007B16BF">
      <w:rPr>
        <w:rFonts w:ascii="Times New Roman" w:hAnsi="Times New Roman" w:cs="Times New Roman"/>
        <w:sz w:val="24"/>
        <w:szCs w:val="24"/>
      </w:rPr>
      <w:fldChar w:fldCharType="separate"/>
    </w:r>
    <w:r w:rsidR="00BD3599">
      <w:rPr>
        <w:rFonts w:ascii="Times New Roman" w:hAnsi="Times New Roman" w:cs="Times New Roman"/>
        <w:noProof/>
        <w:sz w:val="24"/>
        <w:szCs w:val="24"/>
      </w:rPr>
      <w:t>2</w:t>
    </w:r>
    <w:r w:rsidR="003D5461" w:rsidRPr="007B16BF">
      <w:rPr>
        <w:rFonts w:ascii="Times New Roman" w:hAnsi="Times New Roman" w:cs="Times New Roman"/>
        <w:noProof/>
        <w:sz w:val="24"/>
        <w:szCs w:val="24"/>
      </w:rPr>
      <w:fldChar w:fldCharType="end"/>
    </w:r>
  </w:p>
  <w:p w:rsidR="007B16BF" w:rsidRDefault="007B16B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6BF" w:rsidRPr="007B16BF" w:rsidRDefault="007B16BF">
    <w:pPr>
      <w:pStyle w:val="Header"/>
      <w:rPr>
        <w:rFonts w:ascii="Times New Roman" w:hAnsi="Times New Roman" w:cs="Times New Roman"/>
        <w:sz w:val="24"/>
        <w:szCs w:val="24"/>
      </w:rPr>
    </w:pPr>
    <w:r w:rsidRPr="007B16BF">
      <w:rPr>
        <w:rFonts w:ascii="Times New Roman" w:hAnsi="Times New Roman" w:cs="Times New Roman"/>
        <w:sz w:val="24"/>
        <w:szCs w:val="24"/>
      </w:rPr>
      <w:t xml:space="preserve">Running </w:t>
    </w:r>
    <w:r>
      <w:rPr>
        <w:rFonts w:ascii="Times New Roman" w:hAnsi="Times New Roman" w:cs="Times New Roman"/>
        <w:sz w:val="24"/>
        <w:szCs w:val="24"/>
      </w:rPr>
      <w:t>head: WEEK 5 DISCUSSION BOARD</w:t>
    </w:r>
    <w:r>
      <w:rPr>
        <w:rFonts w:ascii="Times New Roman" w:hAnsi="Times New Roman" w:cs="Times New Roman"/>
        <w:sz w:val="24"/>
        <w:szCs w:val="24"/>
      </w:rPr>
      <w:tab/>
    </w:r>
    <w:r w:rsidR="003D5461" w:rsidRPr="007B16BF">
      <w:rPr>
        <w:rFonts w:ascii="Times New Roman" w:hAnsi="Times New Roman" w:cs="Times New Roman"/>
        <w:sz w:val="24"/>
        <w:szCs w:val="24"/>
      </w:rPr>
      <w:fldChar w:fldCharType="begin"/>
    </w:r>
    <w:r w:rsidRPr="007B16BF">
      <w:rPr>
        <w:rFonts w:ascii="Times New Roman" w:hAnsi="Times New Roman" w:cs="Times New Roman"/>
        <w:sz w:val="24"/>
        <w:szCs w:val="24"/>
      </w:rPr>
      <w:instrText xml:space="preserve"> PAGE   \* MERGEFORMAT </w:instrText>
    </w:r>
    <w:r w:rsidR="003D5461" w:rsidRPr="007B16BF">
      <w:rPr>
        <w:rFonts w:ascii="Times New Roman" w:hAnsi="Times New Roman" w:cs="Times New Roman"/>
        <w:sz w:val="24"/>
        <w:szCs w:val="24"/>
      </w:rPr>
      <w:fldChar w:fldCharType="separate"/>
    </w:r>
    <w:r w:rsidR="00BD3599">
      <w:rPr>
        <w:rFonts w:ascii="Times New Roman" w:hAnsi="Times New Roman" w:cs="Times New Roman"/>
        <w:noProof/>
        <w:sz w:val="24"/>
        <w:szCs w:val="24"/>
      </w:rPr>
      <w:t>1</w:t>
    </w:r>
    <w:r w:rsidR="003D5461" w:rsidRPr="007B16B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50603"/>
    <w:rsid w:val="00072EDE"/>
    <w:rsid w:val="000A216E"/>
    <w:rsid w:val="0016281A"/>
    <w:rsid w:val="002E6107"/>
    <w:rsid w:val="003744C9"/>
    <w:rsid w:val="003B117F"/>
    <w:rsid w:val="003D5461"/>
    <w:rsid w:val="004A60D5"/>
    <w:rsid w:val="00576E28"/>
    <w:rsid w:val="006106AF"/>
    <w:rsid w:val="007B16BF"/>
    <w:rsid w:val="009051B0"/>
    <w:rsid w:val="00932BBF"/>
    <w:rsid w:val="00A92BB4"/>
    <w:rsid w:val="00BD04A6"/>
    <w:rsid w:val="00BD3599"/>
    <w:rsid w:val="00D50603"/>
    <w:rsid w:val="00DF10D8"/>
    <w:rsid w:val="00E240A0"/>
    <w:rsid w:val="00EF06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E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6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6BF"/>
  </w:style>
  <w:style w:type="paragraph" w:styleId="Footer">
    <w:name w:val="footer"/>
    <w:basedOn w:val="Normal"/>
    <w:link w:val="FooterChar"/>
    <w:uiPriority w:val="99"/>
    <w:unhideWhenUsed/>
    <w:rsid w:val="007B16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6BF"/>
  </w:style>
</w:styles>
</file>

<file path=word/webSettings.xml><?xml version="1.0" encoding="utf-8"?>
<w:webSettings xmlns:r="http://schemas.openxmlformats.org/officeDocument/2006/relationships" xmlns:w="http://schemas.openxmlformats.org/wordprocessingml/2006/main">
  <w:divs>
    <w:div w:id="546455412">
      <w:bodyDiv w:val="1"/>
      <w:marLeft w:val="0"/>
      <w:marRight w:val="0"/>
      <w:marTop w:val="0"/>
      <w:marBottom w:val="0"/>
      <w:divBdr>
        <w:top w:val="none" w:sz="0" w:space="0" w:color="auto"/>
        <w:left w:val="none" w:sz="0" w:space="0" w:color="auto"/>
        <w:bottom w:val="none" w:sz="0" w:space="0" w:color="auto"/>
        <w:right w:val="none" w:sz="0" w:space="0" w:color="auto"/>
      </w:divBdr>
      <w:divsChild>
        <w:div w:id="927467625">
          <w:marLeft w:val="0"/>
          <w:marRight w:val="0"/>
          <w:marTop w:val="0"/>
          <w:marBottom w:val="0"/>
          <w:divBdr>
            <w:top w:val="none" w:sz="0" w:space="0" w:color="auto"/>
            <w:left w:val="none" w:sz="0" w:space="0" w:color="auto"/>
            <w:bottom w:val="none" w:sz="0" w:space="0" w:color="auto"/>
            <w:right w:val="none" w:sz="0" w:space="0" w:color="auto"/>
          </w:divBdr>
        </w:div>
      </w:divsChild>
    </w:div>
    <w:div w:id="723873080">
      <w:bodyDiv w:val="1"/>
      <w:marLeft w:val="0"/>
      <w:marRight w:val="0"/>
      <w:marTop w:val="0"/>
      <w:marBottom w:val="0"/>
      <w:divBdr>
        <w:top w:val="none" w:sz="0" w:space="0" w:color="auto"/>
        <w:left w:val="none" w:sz="0" w:space="0" w:color="auto"/>
        <w:bottom w:val="none" w:sz="0" w:space="0" w:color="auto"/>
        <w:right w:val="none" w:sz="0" w:space="0" w:color="auto"/>
      </w:divBdr>
      <w:divsChild>
        <w:div w:id="1736586258">
          <w:marLeft w:val="0"/>
          <w:marRight w:val="0"/>
          <w:marTop w:val="0"/>
          <w:marBottom w:val="0"/>
          <w:divBdr>
            <w:top w:val="none" w:sz="0" w:space="0" w:color="auto"/>
            <w:left w:val="none" w:sz="0" w:space="0" w:color="auto"/>
            <w:bottom w:val="none" w:sz="0" w:space="0" w:color="auto"/>
            <w:right w:val="none" w:sz="0" w:space="0" w:color="auto"/>
          </w:divBdr>
        </w:div>
      </w:divsChild>
    </w:div>
    <w:div w:id="868568354">
      <w:bodyDiv w:val="1"/>
      <w:marLeft w:val="0"/>
      <w:marRight w:val="0"/>
      <w:marTop w:val="0"/>
      <w:marBottom w:val="0"/>
      <w:divBdr>
        <w:top w:val="none" w:sz="0" w:space="0" w:color="auto"/>
        <w:left w:val="none" w:sz="0" w:space="0" w:color="auto"/>
        <w:bottom w:val="none" w:sz="0" w:space="0" w:color="auto"/>
        <w:right w:val="none" w:sz="0" w:space="0" w:color="auto"/>
      </w:divBdr>
      <w:divsChild>
        <w:div w:id="4486697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3333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2020-03-26T08:24:00Z</dcterms:created>
  <dcterms:modified xsi:type="dcterms:W3CDTF">2020-03-26T08:24:00Z</dcterms:modified>
</cp:coreProperties>
</file>